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70" w:rsidRPr="00DA540A" w:rsidRDefault="009E6770" w:rsidP="009E6770">
      <w:pPr>
        <w:rPr>
          <w:b/>
          <w:sz w:val="24"/>
          <w:szCs w:val="24"/>
        </w:rPr>
      </w:pPr>
      <w:r w:rsidRPr="00DA540A">
        <w:rPr>
          <w:b/>
          <w:sz w:val="24"/>
          <w:szCs w:val="24"/>
        </w:rPr>
        <w:t xml:space="preserve">АНКЕТА УЧАСТНИКА </w:t>
      </w:r>
    </w:p>
    <w:p w:rsidR="009E6770" w:rsidRDefault="009E6770"/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31"/>
        <w:gridCol w:w="1559"/>
        <w:gridCol w:w="1818"/>
        <w:gridCol w:w="1362"/>
        <w:gridCol w:w="992"/>
        <w:gridCol w:w="1134"/>
        <w:gridCol w:w="992"/>
        <w:gridCol w:w="1134"/>
        <w:gridCol w:w="1240"/>
        <w:gridCol w:w="886"/>
        <w:gridCol w:w="1276"/>
        <w:gridCol w:w="1073"/>
      </w:tblGrid>
      <w:tr w:rsidR="00547D27" w:rsidRPr="0065260E" w:rsidTr="00547D27">
        <w:tc>
          <w:tcPr>
            <w:tcW w:w="425" w:type="dxa"/>
            <w:vMerge w:val="restart"/>
            <w:shd w:val="clear" w:color="auto" w:fill="auto"/>
          </w:tcPr>
          <w:p w:rsidR="00547D27" w:rsidRPr="0065260E" w:rsidRDefault="00547D27" w:rsidP="00D17801">
            <w:pPr>
              <w:jc w:val="center"/>
            </w:pPr>
            <w:r>
              <w:t>№</w:t>
            </w:r>
          </w:p>
        </w:tc>
        <w:tc>
          <w:tcPr>
            <w:tcW w:w="1731" w:type="dxa"/>
            <w:vMerge w:val="restart"/>
            <w:shd w:val="clear" w:color="auto" w:fill="auto"/>
          </w:tcPr>
          <w:p w:rsidR="00547D27" w:rsidRPr="0065260E" w:rsidRDefault="00547D27" w:rsidP="00D17801">
            <w:pPr>
              <w:jc w:val="center"/>
            </w:pPr>
            <w:r w:rsidRPr="0065260E">
              <w:t>ФИО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7D27" w:rsidRPr="0065260E" w:rsidRDefault="00547D27" w:rsidP="00D17801">
            <w:pPr>
              <w:jc w:val="center"/>
            </w:pPr>
            <w:r w:rsidRPr="00D17801">
              <w:rPr>
                <w:b/>
              </w:rPr>
              <w:t>СОТОВЫЙ</w:t>
            </w:r>
            <w:r w:rsidRPr="0065260E">
              <w:t xml:space="preserve"> телефон для связи</w:t>
            </w:r>
          </w:p>
        </w:tc>
        <w:tc>
          <w:tcPr>
            <w:tcW w:w="1818" w:type="dxa"/>
            <w:vMerge w:val="restart"/>
            <w:shd w:val="clear" w:color="auto" w:fill="auto"/>
          </w:tcPr>
          <w:p w:rsidR="00547D27" w:rsidRDefault="00547D27" w:rsidP="009E6770">
            <w:r>
              <w:t>Перевел(а) оргвзнос (</w:t>
            </w:r>
            <w:r w:rsidRPr="00D17801">
              <w:rPr>
                <w:b/>
                <w:i/>
              </w:rPr>
              <w:t>сумма, номер, дата платеж. документа</w:t>
            </w:r>
            <w:r>
              <w:t xml:space="preserve">) или </w:t>
            </w:r>
          </w:p>
          <w:p w:rsidR="00547D27" w:rsidRPr="00B33CB8" w:rsidRDefault="00547D27" w:rsidP="009E6770">
            <w:r w:rsidRPr="00B33CB8">
              <w:rPr>
                <w:b/>
                <w:i/>
              </w:rPr>
              <w:t>“</w:t>
            </w:r>
            <w:r>
              <w:rPr>
                <w:b/>
                <w:i/>
              </w:rPr>
              <w:t>Конкурс»</w:t>
            </w:r>
            <w:r w:rsidRPr="00B33CB8">
              <w:rPr>
                <w:i/>
              </w:rPr>
              <w:t xml:space="preserve"> для победителей 1-го этапа</w:t>
            </w:r>
            <w:r>
              <w:rPr>
                <w:i/>
              </w:rPr>
              <w:t xml:space="preserve"> конкурса</w:t>
            </w:r>
          </w:p>
        </w:tc>
        <w:tc>
          <w:tcPr>
            <w:tcW w:w="1362" w:type="dxa"/>
            <w:vMerge w:val="restart"/>
            <w:shd w:val="clear" w:color="auto" w:fill="auto"/>
          </w:tcPr>
          <w:p w:rsidR="00547D27" w:rsidRPr="00D17801" w:rsidRDefault="00547D27" w:rsidP="009E6770">
            <w:pPr>
              <w:rPr>
                <w:b/>
                <w:i/>
              </w:rPr>
            </w:pPr>
            <w:r>
              <w:t xml:space="preserve">Категория номера (для оплативших оргвзнос) – </w:t>
            </w:r>
            <w:r w:rsidRPr="00B33CB8">
              <w:rPr>
                <w:b/>
              </w:rPr>
              <w:t xml:space="preserve">стандарт </w:t>
            </w:r>
            <w:r w:rsidRPr="00B33CB8">
              <w:rPr>
                <w:b/>
                <w:i/>
              </w:rPr>
              <w:t>(«</w:t>
            </w:r>
            <w:proofErr w:type="spellStart"/>
            <w:r w:rsidRPr="00B33CB8">
              <w:rPr>
                <w:b/>
                <w:i/>
              </w:rPr>
              <w:t>Ст</w:t>
            </w:r>
            <w:proofErr w:type="spellEnd"/>
            <w:r w:rsidRPr="00B33CB8">
              <w:rPr>
                <w:b/>
                <w:i/>
              </w:rPr>
              <w:t>»</w:t>
            </w:r>
            <w:r w:rsidRPr="00B33CB8">
              <w:rPr>
                <w:b/>
              </w:rPr>
              <w:t>), комфорт+</w:t>
            </w:r>
            <w:r w:rsidRPr="00D1780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(«К»)</w:t>
            </w:r>
          </w:p>
          <w:p w:rsidR="00547D27" w:rsidRPr="00D17801" w:rsidRDefault="00547D27" w:rsidP="009E6770">
            <w:pPr>
              <w:rPr>
                <w:b/>
                <w:i/>
              </w:rPr>
            </w:pPr>
            <w:r w:rsidRPr="009E6770">
              <w:t>или</w:t>
            </w:r>
          </w:p>
          <w:p w:rsidR="00547D27" w:rsidRPr="0065260E" w:rsidRDefault="00547D27" w:rsidP="009E6770">
            <w:r w:rsidRPr="00D17801">
              <w:rPr>
                <w:b/>
                <w:i/>
              </w:rPr>
              <w:t>Не нужд в размещении</w:t>
            </w:r>
            <w:r>
              <w:rPr>
                <w:b/>
                <w:i/>
              </w:rPr>
              <w:t xml:space="preserve"> («-»)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47D27" w:rsidRPr="00D17801" w:rsidRDefault="00547D27" w:rsidP="00D17801">
            <w:pPr>
              <w:jc w:val="center"/>
              <w:rPr>
                <w:b/>
              </w:rPr>
            </w:pPr>
            <w:r w:rsidRPr="00D17801">
              <w:rPr>
                <w:b/>
              </w:rPr>
              <w:t>ПРИЕЗД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47D27" w:rsidRPr="00D17801" w:rsidRDefault="00547D27" w:rsidP="00D17801">
            <w:pPr>
              <w:jc w:val="center"/>
              <w:rPr>
                <w:b/>
              </w:rPr>
            </w:pPr>
            <w:r w:rsidRPr="00D17801">
              <w:rPr>
                <w:b/>
              </w:rPr>
              <w:t>ОТЪЕЗД</w:t>
            </w:r>
          </w:p>
        </w:tc>
        <w:tc>
          <w:tcPr>
            <w:tcW w:w="1240" w:type="dxa"/>
            <w:vMerge w:val="restart"/>
            <w:shd w:val="clear" w:color="auto" w:fill="auto"/>
          </w:tcPr>
          <w:p w:rsidR="00547D27" w:rsidRPr="0065260E" w:rsidRDefault="00547D27" w:rsidP="00D17801">
            <w:pPr>
              <w:jc w:val="center"/>
            </w:pPr>
            <w:r>
              <w:t>Желательный сосед по номеру при 2-х местном размещении</w:t>
            </w:r>
          </w:p>
        </w:tc>
        <w:tc>
          <w:tcPr>
            <w:tcW w:w="886" w:type="dxa"/>
            <w:vMerge w:val="restart"/>
          </w:tcPr>
          <w:p w:rsidR="00547D27" w:rsidRDefault="00547D27" w:rsidP="00D17801">
            <w:pPr>
              <w:jc w:val="center"/>
            </w:pPr>
            <w:r>
              <w:t>Доклад устный/стендовый (</w:t>
            </w:r>
            <w:r w:rsidRPr="006B4E78">
              <w:rPr>
                <w:b/>
                <w:i/>
              </w:rPr>
              <w:t>У</w:t>
            </w:r>
            <w:r>
              <w:t xml:space="preserve"> или </w:t>
            </w:r>
            <w:r w:rsidRPr="006B4E78">
              <w:rPr>
                <w:b/>
                <w:i/>
              </w:rPr>
              <w:t>С</w:t>
            </w:r>
            <w:r>
              <w:t>)</w:t>
            </w:r>
          </w:p>
        </w:tc>
        <w:tc>
          <w:tcPr>
            <w:tcW w:w="2349" w:type="dxa"/>
            <w:gridSpan w:val="2"/>
          </w:tcPr>
          <w:p w:rsidR="00547D27" w:rsidRDefault="00960A14" w:rsidP="00D17801">
            <w:pPr>
              <w:jc w:val="center"/>
            </w:pPr>
            <w:r>
              <w:t>Планирую посетить:</w:t>
            </w:r>
          </w:p>
        </w:tc>
      </w:tr>
      <w:tr w:rsidR="00547D27" w:rsidRPr="0065260E" w:rsidTr="00547D27">
        <w:tc>
          <w:tcPr>
            <w:tcW w:w="425" w:type="dxa"/>
            <w:vMerge/>
            <w:shd w:val="clear" w:color="auto" w:fill="auto"/>
          </w:tcPr>
          <w:p w:rsidR="00547D27" w:rsidRPr="0065260E" w:rsidRDefault="00547D27" w:rsidP="009E6770"/>
        </w:tc>
        <w:tc>
          <w:tcPr>
            <w:tcW w:w="1731" w:type="dxa"/>
            <w:vMerge/>
            <w:shd w:val="clear" w:color="auto" w:fill="auto"/>
          </w:tcPr>
          <w:p w:rsidR="00547D27" w:rsidRPr="0065260E" w:rsidRDefault="00547D27" w:rsidP="009E6770"/>
        </w:tc>
        <w:tc>
          <w:tcPr>
            <w:tcW w:w="1559" w:type="dxa"/>
            <w:vMerge/>
            <w:shd w:val="clear" w:color="auto" w:fill="auto"/>
          </w:tcPr>
          <w:p w:rsidR="00547D27" w:rsidRPr="0065260E" w:rsidRDefault="00547D27" w:rsidP="009E6770"/>
        </w:tc>
        <w:tc>
          <w:tcPr>
            <w:tcW w:w="1818" w:type="dxa"/>
            <w:vMerge/>
            <w:shd w:val="clear" w:color="auto" w:fill="auto"/>
          </w:tcPr>
          <w:p w:rsidR="00547D27" w:rsidRPr="0065260E" w:rsidRDefault="00547D27" w:rsidP="009E6770"/>
        </w:tc>
        <w:tc>
          <w:tcPr>
            <w:tcW w:w="1362" w:type="dxa"/>
            <w:vMerge/>
            <w:shd w:val="clear" w:color="auto" w:fill="auto"/>
          </w:tcPr>
          <w:p w:rsidR="00547D27" w:rsidRPr="0065260E" w:rsidRDefault="00547D27" w:rsidP="009E6770"/>
        </w:tc>
        <w:tc>
          <w:tcPr>
            <w:tcW w:w="992" w:type="dxa"/>
            <w:shd w:val="clear" w:color="auto" w:fill="auto"/>
          </w:tcPr>
          <w:p w:rsidR="00547D27" w:rsidRPr="0065260E" w:rsidRDefault="00547D27" w:rsidP="00D17801">
            <w:pPr>
              <w:jc w:val="center"/>
            </w:pPr>
            <w:r>
              <w:t>Дата, время</w:t>
            </w:r>
          </w:p>
        </w:tc>
        <w:tc>
          <w:tcPr>
            <w:tcW w:w="1134" w:type="dxa"/>
            <w:shd w:val="clear" w:color="auto" w:fill="auto"/>
          </w:tcPr>
          <w:p w:rsidR="00547D27" w:rsidRDefault="00547D27" w:rsidP="00D17801">
            <w:pPr>
              <w:jc w:val="center"/>
            </w:pPr>
            <w:r>
              <w:t xml:space="preserve">Поезд/ самолет </w:t>
            </w:r>
          </w:p>
          <w:p w:rsidR="00547D27" w:rsidRPr="0065260E" w:rsidRDefault="00547D27" w:rsidP="00D17801">
            <w:pPr>
              <w:jc w:val="center"/>
            </w:pPr>
            <w:r>
              <w:t>№ рейса</w:t>
            </w:r>
          </w:p>
        </w:tc>
        <w:tc>
          <w:tcPr>
            <w:tcW w:w="992" w:type="dxa"/>
            <w:shd w:val="clear" w:color="auto" w:fill="auto"/>
          </w:tcPr>
          <w:p w:rsidR="00547D27" w:rsidRPr="0065260E" w:rsidRDefault="00547D27" w:rsidP="00D17801">
            <w:pPr>
              <w:jc w:val="center"/>
            </w:pPr>
            <w:r>
              <w:t>Дата, время</w:t>
            </w:r>
          </w:p>
        </w:tc>
        <w:tc>
          <w:tcPr>
            <w:tcW w:w="1134" w:type="dxa"/>
            <w:shd w:val="clear" w:color="auto" w:fill="auto"/>
          </w:tcPr>
          <w:p w:rsidR="00547D27" w:rsidRDefault="00547D27" w:rsidP="00D17801">
            <w:pPr>
              <w:jc w:val="center"/>
            </w:pPr>
            <w:r>
              <w:t xml:space="preserve">Поезд/ самолет </w:t>
            </w:r>
          </w:p>
          <w:p w:rsidR="00547D27" w:rsidRPr="0065260E" w:rsidRDefault="00547D27" w:rsidP="00D17801">
            <w:pPr>
              <w:jc w:val="center"/>
            </w:pPr>
            <w:r>
              <w:t>№ рейса</w:t>
            </w:r>
          </w:p>
        </w:tc>
        <w:tc>
          <w:tcPr>
            <w:tcW w:w="1240" w:type="dxa"/>
            <w:vMerge/>
            <w:shd w:val="clear" w:color="auto" w:fill="auto"/>
          </w:tcPr>
          <w:p w:rsidR="00547D27" w:rsidRPr="0065260E" w:rsidRDefault="00547D27" w:rsidP="009E6770"/>
        </w:tc>
        <w:tc>
          <w:tcPr>
            <w:tcW w:w="886" w:type="dxa"/>
            <w:vMerge/>
          </w:tcPr>
          <w:p w:rsidR="00547D27" w:rsidRPr="0065260E" w:rsidRDefault="00547D27" w:rsidP="009E6770"/>
        </w:tc>
        <w:tc>
          <w:tcPr>
            <w:tcW w:w="1276" w:type="dxa"/>
          </w:tcPr>
          <w:p w:rsidR="00547D27" w:rsidRPr="00574AAE" w:rsidRDefault="00960A14" w:rsidP="00960A14">
            <w:r>
              <w:t>М</w:t>
            </w:r>
            <w:r w:rsidR="00547D27">
              <w:t>астер-класс</w:t>
            </w:r>
            <w:r w:rsidR="00574AAE">
              <w:t>ы в лабораториях НИИПТ (ТГУ)</w:t>
            </w:r>
            <w:bookmarkStart w:id="0" w:name="_GoBack"/>
            <w:bookmarkEnd w:id="0"/>
          </w:p>
        </w:tc>
        <w:tc>
          <w:tcPr>
            <w:tcW w:w="1073" w:type="dxa"/>
          </w:tcPr>
          <w:p w:rsidR="00547D27" w:rsidRPr="0065260E" w:rsidRDefault="00960A14" w:rsidP="00960A14">
            <w:r>
              <w:t>Т</w:t>
            </w:r>
            <w:r w:rsidR="00547D27">
              <w:t>ехнический музей ВАЗа</w:t>
            </w:r>
            <w:r>
              <w:t xml:space="preserve"> (200 р.)</w:t>
            </w:r>
          </w:p>
        </w:tc>
      </w:tr>
      <w:tr w:rsidR="00547D27" w:rsidRPr="00D17801" w:rsidTr="00547D27">
        <w:tc>
          <w:tcPr>
            <w:tcW w:w="425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  <w:r w:rsidRPr="00D17801">
              <w:rPr>
                <w:b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547D27" w:rsidRPr="00A35E61" w:rsidRDefault="00547D27" w:rsidP="009E677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47D27" w:rsidRPr="00907746" w:rsidRDefault="00547D27" w:rsidP="00A35E61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auto"/>
          </w:tcPr>
          <w:p w:rsidR="00547D27" w:rsidRPr="00907746" w:rsidRDefault="00547D27" w:rsidP="009E6770">
            <w:pPr>
              <w:rPr>
                <w:b/>
              </w:rPr>
            </w:pPr>
          </w:p>
        </w:tc>
        <w:tc>
          <w:tcPr>
            <w:tcW w:w="1362" w:type="dxa"/>
            <w:shd w:val="clear" w:color="auto" w:fill="auto"/>
          </w:tcPr>
          <w:p w:rsidR="00547D27" w:rsidRPr="00907746" w:rsidRDefault="00547D27" w:rsidP="009E6770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7D27" w:rsidRPr="00907746" w:rsidRDefault="00547D27" w:rsidP="009E677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47D27" w:rsidRPr="00907746" w:rsidRDefault="00547D27" w:rsidP="009E6770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7D27" w:rsidRPr="00907746" w:rsidRDefault="00547D27" w:rsidP="009E677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47D27" w:rsidRPr="00907746" w:rsidRDefault="00547D27" w:rsidP="009E6770">
            <w:pPr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547D27" w:rsidRPr="00A35E61" w:rsidRDefault="00547D27" w:rsidP="009E6770">
            <w:pPr>
              <w:rPr>
                <w:b/>
              </w:rPr>
            </w:pPr>
          </w:p>
        </w:tc>
        <w:tc>
          <w:tcPr>
            <w:tcW w:w="886" w:type="dxa"/>
          </w:tcPr>
          <w:p w:rsidR="00547D27" w:rsidRPr="00907746" w:rsidRDefault="00547D27" w:rsidP="009E6770">
            <w:pPr>
              <w:rPr>
                <w:b/>
              </w:rPr>
            </w:pPr>
          </w:p>
        </w:tc>
        <w:tc>
          <w:tcPr>
            <w:tcW w:w="1276" w:type="dxa"/>
          </w:tcPr>
          <w:p w:rsidR="00547D27" w:rsidRPr="00907746" w:rsidRDefault="00547D27" w:rsidP="009E6770">
            <w:pPr>
              <w:rPr>
                <w:b/>
              </w:rPr>
            </w:pPr>
          </w:p>
        </w:tc>
        <w:tc>
          <w:tcPr>
            <w:tcW w:w="1073" w:type="dxa"/>
          </w:tcPr>
          <w:p w:rsidR="00547D27" w:rsidRPr="00907746" w:rsidRDefault="00547D27" w:rsidP="009E6770">
            <w:pPr>
              <w:rPr>
                <w:b/>
              </w:rPr>
            </w:pPr>
          </w:p>
        </w:tc>
      </w:tr>
      <w:tr w:rsidR="00547D27" w:rsidRPr="00D17801" w:rsidTr="00547D27">
        <w:tc>
          <w:tcPr>
            <w:tcW w:w="425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1818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1362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1240" w:type="dxa"/>
            <w:shd w:val="clear" w:color="auto" w:fill="auto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886" w:type="dxa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1276" w:type="dxa"/>
          </w:tcPr>
          <w:p w:rsidR="00547D27" w:rsidRPr="00D17801" w:rsidRDefault="00547D27" w:rsidP="009E6770">
            <w:pPr>
              <w:rPr>
                <w:b/>
              </w:rPr>
            </w:pPr>
          </w:p>
        </w:tc>
        <w:tc>
          <w:tcPr>
            <w:tcW w:w="1073" w:type="dxa"/>
          </w:tcPr>
          <w:p w:rsidR="00547D27" w:rsidRPr="00D17801" w:rsidRDefault="00547D27" w:rsidP="009E6770">
            <w:pPr>
              <w:rPr>
                <w:b/>
              </w:rPr>
            </w:pPr>
          </w:p>
        </w:tc>
      </w:tr>
    </w:tbl>
    <w:p w:rsidR="0065260E" w:rsidRDefault="0065260E" w:rsidP="00866B8C">
      <w:pPr>
        <w:rPr>
          <w:b/>
          <w:sz w:val="24"/>
          <w:szCs w:val="24"/>
        </w:rPr>
      </w:pPr>
    </w:p>
    <w:p w:rsidR="0065260E" w:rsidRDefault="0065260E" w:rsidP="00866B8C">
      <w:pPr>
        <w:rPr>
          <w:b/>
          <w:sz w:val="24"/>
          <w:szCs w:val="24"/>
        </w:rPr>
      </w:pPr>
    </w:p>
    <w:p w:rsidR="00AD0C23" w:rsidRDefault="00AD0C23"/>
    <w:sectPr w:rsidR="00AD0C23" w:rsidSect="006526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C"/>
    <w:rsid w:val="000C16BA"/>
    <w:rsid w:val="000E4449"/>
    <w:rsid w:val="0013240B"/>
    <w:rsid w:val="0019637B"/>
    <w:rsid w:val="001F6B99"/>
    <w:rsid w:val="0036132E"/>
    <w:rsid w:val="003B770C"/>
    <w:rsid w:val="004C2D10"/>
    <w:rsid w:val="00547D27"/>
    <w:rsid w:val="00574AAE"/>
    <w:rsid w:val="005A48F9"/>
    <w:rsid w:val="005E6A95"/>
    <w:rsid w:val="00611CD9"/>
    <w:rsid w:val="0065260E"/>
    <w:rsid w:val="006B4E78"/>
    <w:rsid w:val="006F3ADB"/>
    <w:rsid w:val="007C6D6D"/>
    <w:rsid w:val="007D454C"/>
    <w:rsid w:val="007F4494"/>
    <w:rsid w:val="00866B8C"/>
    <w:rsid w:val="008936F7"/>
    <w:rsid w:val="00907746"/>
    <w:rsid w:val="00960A14"/>
    <w:rsid w:val="00993A17"/>
    <w:rsid w:val="009E6770"/>
    <w:rsid w:val="00A35E61"/>
    <w:rsid w:val="00A8228A"/>
    <w:rsid w:val="00AD0C23"/>
    <w:rsid w:val="00B33CB8"/>
    <w:rsid w:val="00B6784F"/>
    <w:rsid w:val="00B77813"/>
    <w:rsid w:val="00D07908"/>
    <w:rsid w:val="00D17801"/>
    <w:rsid w:val="00D61AEB"/>
    <w:rsid w:val="00E928F9"/>
    <w:rsid w:val="00EE3450"/>
    <w:rsid w:val="00F6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CE6D8-E748-4C98-AEAD-091C72C9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B8C"/>
  </w:style>
  <w:style w:type="paragraph" w:styleId="2">
    <w:name w:val="heading 2"/>
    <w:basedOn w:val="a"/>
    <w:next w:val="a"/>
    <w:link w:val="20"/>
    <w:qFormat/>
    <w:rsid w:val="00866B8C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66B8C"/>
    <w:rPr>
      <w:b/>
      <w:sz w:val="24"/>
      <w:lang w:val="ru-RU" w:eastAsia="ru-RU" w:bidi="ar-SA"/>
    </w:rPr>
  </w:style>
  <w:style w:type="paragraph" w:customStyle="1" w:styleId="a3">
    <w:name w:val="Знак"/>
    <w:basedOn w:val="a"/>
    <w:rsid w:val="00866B8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5E6A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E6A95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65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93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</vt:lpstr>
    </vt:vector>
  </TitlesOfParts>
  <Company>ФТИ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</dc:title>
  <dc:creator>Дима</dc:creator>
  <cp:lastModifiedBy>Дмитрий Мерсон</cp:lastModifiedBy>
  <cp:revision>2</cp:revision>
  <cp:lastPrinted>2016-01-13T08:36:00Z</cp:lastPrinted>
  <dcterms:created xsi:type="dcterms:W3CDTF">2017-08-11T11:18:00Z</dcterms:created>
  <dcterms:modified xsi:type="dcterms:W3CDTF">2017-08-11T11:18:00Z</dcterms:modified>
</cp:coreProperties>
</file>